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4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A0479E" w:rsidRPr="00EC2B9F" w14:paraId="27B9040F" w14:textId="7A5B0811" w:rsidTr="00E527E2">
        <w:trPr>
          <w:trHeight w:val="785"/>
        </w:trPr>
        <w:tc>
          <w:tcPr>
            <w:tcW w:w="10745" w:type="dxa"/>
            <w:gridSpan w:val="4"/>
            <w:vAlign w:val="center"/>
          </w:tcPr>
          <w:p w14:paraId="1151682B" w14:textId="7B3CDC45" w:rsidR="00A0479E" w:rsidRPr="00EC2B9F" w:rsidRDefault="00A0479E" w:rsidP="008E2483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 w:rsidR="0099696B">
              <w:rPr>
                <w:rFonts w:ascii="Letter-join Plus 1" w:hAnsi="Letter-join Plus 1"/>
                <w:b/>
                <w:bCs/>
                <w:szCs w:val="32"/>
              </w:rPr>
              <w:t>15</w:t>
            </w:r>
            <w:r w:rsidR="00514F6F">
              <w:rPr>
                <w:rFonts w:ascii="Letter-join Plus 1" w:hAnsi="Letter-join Plus 1"/>
                <w:b/>
                <w:bCs/>
                <w:szCs w:val="32"/>
              </w:rPr>
              <w:t>.11</w:t>
            </w:r>
            <w:r w:rsidR="00F37FAC">
              <w:rPr>
                <w:rFonts w:ascii="Letter-join Plus 1" w:hAnsi="Letter-join Plus 1"/>
                <w:b/>
                <w:bCs/>
                <w:szCs w:val="32"/>
              </w:rPr>
              <w:t>.21</w:t>
            </w:r>
          </w:p>
        </w:tc>
      </w:tr>
      <w:tr w:rsidR="00F37FAC" w:rsidRPr="00EC2B9F" w14:paraId="6A3B3199" w14:textId="7B15F3FD" w:rsidTr="00734AE5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7FDD6C9E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6C9CD9F0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5861C5CC" w14:textId="77777777" w:rsidR="00734AE5" w:rsidRPr="00E520BA" w:rsidRDefault="00734AE5" w:rsidP="00DC58F9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143E1DDC" w14:textId="5E1A1ACE" w:rsidR="00734AE5" w:rsidRPr="00E520BA" w:rsidRDefault="00E520BA" w:rsidP="001B2ABE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F37FAC" w:rsidRPr="00EC2B9F" w14:paraId="103E1B4B" w14:textId="2E0C3898" w:rsidTr="00734AE5">
        <w:trPr>
          <w:trHeight w:val="6251"/>
        </w:trPr>
        <w:tc>
          <w:tcPr>
            <w:tcW w:w="2263" w:type="dxa"/>
            <w:shd w:val="clear" w:color="auto" w:fill="B7D8A0"/>
          </w:tcPr>
          <w:p w14:paraId="7BEAB024" w14:textId="445883DB" w:rsidR="00734AE5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="00274415"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 w:rsidR="00893F6C"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12C753A2" w14:textId="03E036FC" w:rsidR="00893F6C" w:rsidRDefault="00893F6C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BAA1FD0" w14:textId="60F2C00A" w:rsidR="00893F6C" w:rsidRDefault="00CB42DD" w:rsidP="0015755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71B267FD" w14:textId="644C3C02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5BA71688" w14:textId="77777777" w:rsidR="00274415" w:rsidRDefault="0027441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0A0B15B" w14:textId="2CF832D0" w:rsidR="00F115A1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2C09938C" w14:textId="77777777" w:rsidR="00F115A1" w:rsidRPr="00EC2B9F" w:rsidRDefault="00F115A1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7574550D" w14:textId="07EF8ABE" w:rsidR="00734AE5" w:rsidRPr="00EC2B9F" w:rsidRDefault="00734AE5" w:rsidP="0015755A">
            <w:pPr>
              <w:jc w:val="center"/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770FFA10" w14:textId="77777777" w:rsidR="00734AE5" w:rsidRDefault="00CB42DD" w:rsidP="00DC58F9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07007688" w14:textId="77777777" w:rsidR="00CB42DD" w:rsidRDefault="00CB42DD" w:rsidP="00DC58F9">
            <w:pPr>
              <w:rPr>
                <w:rFonts w:ascii="Letter-join Plus 1" w:hAnsi="Letter-join Plus 1"/>
                <w:szCs w:val="28"/>
              </w:rPr>
            </w:pPr>
          </w:p>
          <w:p w14:paraId="6DEBE52C" w14:textId="61937BA7" w:rsidR="00CB42DD" w:rsidRDefault="00321B90" w:rsidP="00FA0C48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Prominence</w:t>
            </w:r>
          </w:p>
          <w:p w14:paraId="56DBCF32" w14:textId="77777777" w:rsidR="00EE6D9F" w:rsidRDefault="00EE6D9F" w:rsidP="00DC58F9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7AE5EBF" w14:textId="77777777" w:rsid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24891545" w14:textId="74AAC58B" w:rsidR="00CB42DD" w:rsidRPr="00CB42DD" w:rsidRDefault="00CB42DD" w:rsidP="00DC58F9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705B5A98" w14:textId="50978B50" w:rsidR="00734AE5" w:rsidRDefault="000D6AF7" w:rsidP="000D6AF7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Can you </w:t>
            </w:r>
            <w:r w:rsidR="00FA011B">
              <w:rPr>
                <w:rFonts w:ascii="Letter-join Plus 1" w:hAnsi="Letter-join Plus 1"/>
                <w:szCs w:val="28"/>
              </w:rPr>
              <w:t>learn</w:t>
            </w:r>
            <w:r>
              <w:rPr>
                <w:rFonts w:ascii="Letter-join Plus 1" w:hAnsi="Letter-join Plus 1"/>
                <w:szCs w:val="28"/>
              </w:rPr>
              <w:t xml:space="preserve"> to read and write </w:t>
            </w:r>
            <w:r w:rsidR="00FA011B">
              <w:rPr>
                <w:rFonts w:ascii="Letter-join Plus 1" w:hAnsi="Letter-join Plus 1"/>
                <w:szCs w:val="28"/>
              </w:rPr>
              <w:t>these</w:t>
            </w:r>
            <w:r w:rsidR="00BC1BE6">
              <w:rPr>
                <w:rFonts w:ascii="Letter-join Plus 1" w:hAnsi="Letter-join Plus 1"/>
                <w:szCs w:val="28"/>
              </w:rPr>
              <w:t xml:space="preserve"> three spellings:</w:t>
            </w:r>
          </w:p>
          <w:p w14:paraId="71B95024" w14:textId="4E68AC83" w:rsidR="00734AE5" w:rsidRDefault="00734AE5" w:rsidP="00DC58F9">
            <w:pPr>
              <w:rPr>
                <w:rFonts w:ascii="Letter-join Plus 1" w:hAnsi="Letter-join Plus 1"/>
                <w:szCs w:val="28"/>
              </w:rPr>
            </w:pPr>
          </w:p>
          <w:p w14:paraId="20AF096A" w14:textId="7608E997" w:rsidR="00564917" w:rsidRDefault="00564917" w:rsidP="00DC58F9">
            <w:pPr>
              <w:rPr>
                <w:rFonts w:ascii="Letter-join Plus 1" w:hAnsi="Letter-join Plus 1"/>
                <w:szCs w:val="28"/>
              </w:rPr>
            </w:pPr>
          </w:p>
          <w:p w14:paraId="772C0CA1" w14:textId="77777777" w:rsidR="00A33DC4" w:rsidRDefault="00A33DC4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Average</w:t>
            </w:r>
          </w:p>
          <w:p w14:paraId="18D25947" w14:textId="55CEBCC1" w:rsidR="00A33DC4" w:rsidRDefault="00A33DC4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Apparent Curiosity </w:t>
            </w:r>
          </w:p>
          <w:p w14:paraId="3FB79593" w14:textId="1F303E4A" w:rsidR="00A33DC4" w:rsidRDefault="00A33DC4" w:rsidP="004B4CAE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Suggest</w:t>
            </w:r>
          </w:p>
          <w:p w14:paraId="0432156B" w14:textId="19D29C01" w:rsidR="000D6AF7" w:rsidRPr="0084471E" w:rsidRDefault="00A33DC4" w:rsidP="004B4CAE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Hindrance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2BD00893" w14:textId="5AD68F5A" w:rsidR="004B4CAE" w:rsidRDefault="007157B8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744665B4" w14:textId="4BB8ADD1" w:rsidR="00564917" w:rsidRDefault="00564917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06F0F57C" w14:textId="5DE26B43" w:rsidR="00564917" w:rsidRDefault="00564917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This week you are to log on and complete the set tables on Times Table Rock Stars on a nightly basis. </w:t>
            </w:r>
            <w:r w:rsidR="00D40C27">
              <w:rPr>
                <w:rFonts w:ascii="Letter-join Plus 1" w:hAnsi="Letter-join Plus 1"/>
                <w:iCs/>
              </w:rPr>
              <w:t xml:space="preserve">Please sign in your fluency books nightly to support this. </w:t>
            </w:r>
          </w:p>
          <w:p w14:paraId="0D813E4C" w14:textId="323F9AEA" w:rsidR="00666B95" w:rsidRDefault="00666B95" w:rsidP="00666B95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25E3F77C" w14:textId="3556648B" w:rsidR="00F37FAC" w:rsidRPr="00293DAC" w:rsidRDefault="00F37FAC" w:rsidP="00F86C18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</w:tc>
      </w:tr>
      <w:tr w:rsidR="004B1F43" w:rsidRPr="00EC2B9F" w14:paraId="52A9C568" w14:textId="77777777" w:rsidTr="004B1F43">
        <w:trPr>
          <w:trHeight w:val="1058"/>
        </w:trPr>
        <w:tc>
          <w:tcPr>
            <w:tcW w:w="10745" w:type="dxa"/>
            <w:gridSpan w:val="4"/>
            <w:shd w:val="clear" w:color="auto" w:fill="FF8181"/>
          </w:tcPr>
          <w:p w14:paraId="7B3097B0" w14:textId="77777777" w:rsidR="004B1F43" w:rsidRPr="004B1F43" w:rsidRDefault="004B1F43" w:rsidP="00721E6D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4B1F43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35B1ADAE" w14:textId="72CBA07E" w:rsidR="008002DE" w:rsidRDefault="000456B5" w:rsidP="00FE6640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Our new Science topic is ‘Materials’ this half term. We have started to look at definitions of material properties such </w:t>
            </w:r>
            <w:r w:rsidR="0009362B">
              <w:rPr>
                <w:rFonts w:ascii="Letter-join Plus 1" w:hAnsi="Letter-join Plus 1"/>
                <w:b/>
                <w:iCs/>
                <w:szCs w:val="44"/>
              </w:rPr>
              <w:t xml:space="preserve">as magnetic, reflective, absorbent, permeable, translucent, flexible, hard, flammable, insulating and transparent. </w:t>
            </w:r>
          </w:p>
          <w:p w14:paraId="79FF4FEA" w14:textId="2B3C99CE" w:rsidR="00D321F9" w:rsidRPr="00514F6F" w:rsidRDefault="00D321F9" w:rsidP="006A136C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Can you </w:t>
            </w:r>
            <w:r w:rsidR="0009362B">
              <w:rPr>
                <w:rFonts w:ascii="Letter-join Plus 1" w:hAnsi="Letter-join Plus 1"/>
                <w:b/>
                <w:iCs/>
                <w:szCs w:val="44"/>
              </w:rPr>
              <w:t xml:space="preserve">give </w:t>
            </w:r>
            <w:r w:rsidR="006A136C">
              <w:rPr>
                <w:rFonts w:ascii="Letter-join Plus 1" w:hAnsi="Letter-join Plus 1"/>
                <w:b/>
                <w:iCs/>
                <w:szCs w:val="44"/>
              </w:rPr>
              <w:t xml:space="preserve">two </w:t>
            </w:r>
            <w:r w:rsidR="0009362B">
              <w:rPr>
                <w:rFonts w:ascii="Letter-join Plus 1" w:hAnsi="Letter-join Plus 1"/>
                <w:b/>
                <w:iCs/>
                <w:szCs w:val="44"/>
              </w:rPr>
              <w:t xml:space="preserve">examples of materials for each of the above properties. </w:t>
            </w:r>
            <w:r w:rsidR="006A136C">
              <w:rPr>
                <w:rFonts w:ascii="Letter-join Plus 1" w:hAnsi="Letter-join Plus 1"/>
                <w:b/>
                <w:iCs/>
                <w:szCs w:val="44"/>
              </w:rPr>
              <w:t xml:space="preserve">For example two materials that are magnetic </w:t>
            </w:r>
            <w:r w:rsidR="00887D5D">
              <w:rPr>
                <w:rFonts w:ascii="Letter-join Plus 1" w:hAnsi="Letter-join Plus 1"/>
                <w:b/>
                <w:iCs/>
                <w:szCs w:val="44"/>
              </w:rPr>
              <w:t>are</w:t>
            </w:r>
            <w:r w:rsidR="00BE28F5">
              <w:rPr>
                <w:rFonts w:ascii="Letter-join Plus 1" w:hAnsi="Letter-join Plus 1"/>
                <w:b/>
                <w:iCs/>
                <w:szCs w:val="44"/>
              </w:rPr>
              <w:t xml:space="preserve"> the metals iron and steel. </w:t>
            </w:r>
            <w:bookmarkStart w:id="0" w:name="_GoBack"/>
            <w:bookmarkEnd w:id="0"/>
          </w:p>
        </w:tc>
      </w:tr>
    </w:tbl>
    <w:p w14:paraId="44CF37F8" w14:textId="4B53332F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DD4D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456B5"/>
    <w:rsid w:val="000547E9"/>
    <w:rsid w:val="0009362B"/>
    <w:rsid w:val="000A4DA9"/>
    <w:rsid w:val="000D41DE"/>
    <w:rsid w:val="000D52CA"/>
    <w:rsid w:val="000D6AF7"/>
    <w:rsid w:val="000E36F1"/>
    <w:rsid w:val="000F07D7"/>
    <w:rsid w:val="000F0D15"/>
    <w:rsid w:val="001061D3"/>
    <w:rsid w:val="00131EC6"/>
    <w:rsid w:val="001560B6"/>
    <w:rsid w:val="0015755A"/>
    <w:rsid w:val="00164F93"/>
    <w:rsid w:val="001A6E93"/>
    <w:rsid w:val="001B2ABE"/>
    <w:rsid w:val="001E0171"/>
    <w:rsid w:val="002148D3"/>
    <w:rsid w:val="00221E5C"/>
    <w:rsid w:val="00237F84"/>
    <w:rsid w:val="00274415"/>
    <w:rsid w:val="00282035"/>
    <w:rsid w:val="0029319F"/>
    <w:rsid w:val="002937B2"/>
    <w:rsid w:val="00293DAC"/>
    <w:rsid w:val="002D7136"/>
    <w:rsid w:val="002E4282"/>
    <w:rsid w:val="002F3516"/>
    <w:rsid w:val="00321B90"/>
    <w:rsid w:val="00397D2A"/>
    <w:rsid w:val="003B70B9"/>
    <w:rsid w:val="003E3D9E"/>
    <w:rsid w:val="00400CA6"/>
    <w:rsid w:val="004103D8"/>
    <w:rsid w:val="00445E8F"/>
    <w:rsid w:val="0045535B"/>
    <w:rsid w:val="0046503E"/>
    <w:rsid w:val="00481C39"/>
    <w:rsid w:val="004971FB"/>
    <w:rsid w:val="004A64C1"/>
    <w:rsid w:val="004B1F43"/>
    <w:rsid w:val="004B4CAE"/>
    <w:rsid w:val="004C4A00"/>
    <w:rsid w:val="004D1CDF"/>
    <w:rsid w:val="00514F6F"/>
    <w:rsid w:val="00544B42"/>
    <w:rsid w:val="00562917"/>
    <w:rsid w:val="00564917"/>
    <w:rsid w:val="005B11F8"/>
    <w:rsid w:val="005B64BA"/>
    <w:rsid w:val="006254A4"/>
    <w:rsid w:val="00625916"/>
    <w:rsid w:val="00630035"/>
    <w:rsid w:val="00636948"/>
    <w:rsid w:val="00666B95"/>
    <w:rsid w:val="00676137"/>
    <w:rsid w:val="006809EF"/>
    <w:rsid w:val="006A136C"/>
    <w:rsid w:val="006C74AE"/>
    <w:rsid w:val="007157B8"/>
    <w:rsid w:val="00721E6D"/>
    <w:rsid w:val="00725575"/>
    <w:rsid w:val="0073059D"/>
    <w:rsid w:val="00734AE5"/>
    <w:rsid w:val="007445DC"/>
    <w:rsid w:val="00756A3B"/>
    <w:rsid w:val="00757119"/>
    <w:rsid w:val="00763373"/>
    <w:rsid w:val="0078713D"/>
    <w:rsid w:val="007A3840"/>
    <w:rsid w:val="007C2D02"/>
    <w:rsid w:val="007D2E5C"/>
    <w:rsid w:val="008002DE"/>
    <w:rsid w:val="008233F5"/>
    <w:rsid w:val="00834A7A"/>
    <w:rsid w:val="0084471E"/>
    <w:rsid w:val="00845F91"/>
    <w:rsid w:val="00865313"/>
    <w:rsid w:val="00882916"/>
    <w:rsid w:val="00887D5D"/>
    <w:rsid w:val="00893F6C"/>
    <w:rsid w:val="008974DC"/>
    <w:rsid w:val="00897CBA"/>
    <w:rsid w:val="008A0432"/>
    <w:rsid w:val="008C73F8"/>
    <w:rsid w:val="008E2483"/>
    <w:rsid w:val="008F675B"/>
    <w:rsid w:val="009631BD"/>
    <w:rsid w:val="00993026"/>
    <w:rsid w:val="0099696B"/>
    <w:rsid w:val="009A6B0B"/>
    <w:rsid w:val="009F5A15"/>
    <w:rsid w:val="00A0479E"/>
    <w:rsid w:val="00A33DC4"/>
    <w:rsid w:val="00A44B6F"/>
    <w:rsid w:val="00A53698"/>
    <w:rsid w:val="00A573AD"/>
    <w:rsid w:val="00A62356"/>
    <w:rsid w:val="00A77A78"/>
    <w:rsid w:val="00A94242"/>
    <w:rsid w:val="00AB7620"/>
    <w:rsid w:val="00AD77E7"/>
    <w:rsid w:val="00B71404"/>
    <w:rsid w:val="00B73A69"/>
    <w:rsid w:val="00BC1BE6"/>
    <w:rsid w:val="00BD7D86"/>
    <w:rsid w:val="00BE28F5"/>
    <w:rsid w:val="00BF7B26"/>
    <w:rsid w:val="00C21125"/>
    <w:rsid w:val="00C345EC"/>
    <w:rsid w:val="00C3540D"/>
    <w:rsid w:val="00C42763"/>
    <w:rsid w:val="00C679C5"/>
    <w:rsid w:val="00CA5AD7"/>
    <w:rsid w:val="00CB3C94"/>
    <w:rsid w:val="00CB42DD"/>
    <w:rsid w:val="00CC65B8"/>
    <w:rsid w:val="00CD54F9"/>
    <w:rsid w:val="00D07ADC"/>
    <w:rsid w:val="00D25F3C"/>
    <w:rsid w:val="00D321F9"/>
    <w:rsid w:val="00D40C27"/>
    <w:rsid w:val="00D47B16"/>
    <w:rsid w:val="00D62D1F"/>
    <w:rsid w:val="00D92EF9"/>
    <w:rsid w:val="00DC58F9"/>
    <w:rsid w:val="00DD2927"/>
    <w:rsid w:val="00DD4D3D"/>
    <w:rsid w:val="00DF1A2C"/>
    <w:rsid w:val="00E04FF1"/>
    <w:rsid w:val="00E433AD"/>
    <w:rsid w:val="00E520BA"/>
    <w:rsid w:val="00E709F1"/>
    <w:rsid w:val="00E964CB"/>
    <w:rsid w:val="00EA041D"/>
    <w:rsid w:val="00EC2842"/>
    <w:rsid w:val="00EC2B9F"/>
    <w:rsid w:val="00EC5E6B"/>
    <w:rsid w:val="00EE342E"/>
    <w:rsid w:val="00EE6D9F"/>
    <w:rsid w:val="00F115A1"/>
    <w:rsid w:val="00F15153"/>
    <w:rsid w:val="00F37FAC"/>
    <w:rsid w:val="00F41DD8"/>
    <w:rsid w:val="00F45521"/>
    <w:rsid w:val="00F47AA9"/>
    <w:rsid w:val="00F51E74"/>
    <w:rsid w:val="00F56FB7"/>
    <w:rsid w:val="00F669B1"/>
    <w:rsid w:val="00F86C18"/>
    <w:rsid w:val="00FA011B"/>
    <w:rsid w:val="00FA0C48"/>
    <w:rsid w:val="00FC6816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20</cp:revision>
  <dcterms:created xsi:type="dcterms:W3CDTF">2021-11-15T15:14:00Z</dcterms:created>
  <dcterms:modified xsi:type="dcterms:W3CDTF">2021-11-15T15:41:00Z</dcterms:modified>
</cp:coreProperties>
</file>