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etter-join No-Lead 1" w:cs="Letter-join No-Lead 1" w:eastAsia="Letter-join No-Lead 1" w:hAnsi="Letter-join No-Lead 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 know that when we take our confirmation we will have the opportunity to choose a saint name. </w:t>
      </w:r>
    </w:p>
    <w:p w:rsidR="00000000" w:rsidDel="00000000" w:rsidP="00000000" w:rsidRDefault="00000000" w:rsidRPr="00000000" w14:paraId="00000004">
      <w:pPr>
        <w:jc w:val="center"/>
        <w:rPr>
          <w:rFonts w:ascii="Letter-join No-Lead 1" w:cs="Letter-join No-Lead 1" w:eastAsia="Letter-join No-Lead 1" w:hAnsi="Letter-join No-Lead 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saint is to serve as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a special patron, to protect, guide, and be the heavenly intercessor for the individual who bears his or her 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name</w:t>
      </w:r>
      <w:r w:rsidDel="00000000" w:rsidR="00000000" w:rsidRPr="00000000">
        <w:rPr>
          <w:rFonts w:ascii="Letter-join No-Lead 1" w:cs="Letter-join No-Lead 1" w:eastAsia="Letter-join No-Lead 1" w:hAnsi="Letter-join No-Lead 1"/>
          <w:b w:val="1"/>
          <w:color w:val="222222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Letter-join No-Lead 1" w:cs="Letter-join No-Lead 1" w:eastAsia="Letter-join No-Lead 1" w:hAnsi="Letter-join No-Lead 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Letter-join No-Lead 1" w:cs="Letter-join No-Lead 1" w:eastAsia="Letter-join No-Lead 1" w:hAnsi="Letter-join No-Lead 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etter-join No-Lead 1" w:cs="Letter-join No-Lead 1" w:eastAsia="Letter-join No-Lead 1" w:hAnsi="Letter-join No-Lead 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etter-join No-Lead 1" w:cs="Letter-join No-Lead 1" w:eastAsia="Letter-join No-Lead 1" w:hAnsi="Letter-join No-Lead 1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Who is your chosen Saint?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What information do you know about your chosen saint?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Why have you chosen that saint?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What does that saint mean to you?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Letter-join No-Lead 1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u w:val="single"/>
      </w:rPr>
    </w:pPr>
    <w:r w:rsidDel="00000000" w:rsidR="00000000" w:rsidRPr="00000000">
      <w:rPr>
        <w:rtl w:val="0"/>
      </w:rPr>
      <w:t xml:space="preserve">Year 4                                              </w:t>
    </w:r>
    <w:r w:rsidDel="00000000" w:rsidR="00000000" w:rsidRPr="00000000">
      <w:rPr>
        <w:u w:val="single"/>
        <w:rtl w:val="0"/>
      </w:rPr>
      <w:t xml:space="preserve">Sacrament of Confirmation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