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98DF1" w14:textId="04DB8949" w:rsidR="007D63E9" w:rsidRDefault="007D63E9" w:rsidP="00A2106B">
      <w:pPr>
        <w:spacing w:after="0" w:line="240" w:lineRule="auto"/>
        <w:contextualSpacing/>
        <w:rPr>
          <w:rFonts w:ascii="Letterjoin-Air No-lead 1" w:eastAsia="Calibri" w:hAnsi="Letterjoin-Air No-lead 1" w:cs="Times New Roman"/>
          <w:sz w:val="26"/>
          <w:szCs w:val="26"/>
        </w:rPr>
      </w:pPr>
    </w:p>
    <w:p w14:paraId="4F8A40A6" w14:textId="77777777" w:rsidR="007D63E9" w:rsidRDefault="007D63E9" w:rsidP="00A2106B">
      <w:pPr>
        <w:spacing w:after="0" w:line="240" w:lineRule="auto"/>
        <w:contextualSpacing/>
        <w:rPr>
          <w:rFonts w:ascii="Letterjoin-Air No-lead 1" w:eastAsia="Calibri" w:hAnsi="Letterjoin-Air No-lead 1" w:cs="Times New Roman"/>
          <w:sz w:val="26"/>
          <w:szCs w:val="26"/>
        </w:rPr>
      </w:pPr>
    </w:p>
    <w:p w14:paraId="7E8D6D6B" w14:textId="77777777" w:rsidR="00076E66" w:rsidRPr="002C6B9B" w:rsidRDefault="00076E66" w:rsidP="00A2106B">
      <w:pPr>
        <w:spacing w:after="0" w:line="240" w:lineRule="auto"/>
        <w:contextualSpacing/>
        <w:rPr>
          <w:rFonts w:ascii="Letterjoin-Air No-lead 1" w:eastAsia="Calibri" w:hAnsi="Letterjoin-Air No-lead 1" w:cs="Times New Roman"/>
          <w:sz w:val="26"/>
          <w:szCs w:val="26"/>
        </w:rPr>
      </w:pP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3699"/>
        <w:gridCol w:w="3699"/>
        <w:gridCol w:w="1811"/>
        <w:gridCol w:w="3969"/>
      </w:tblGrid>
      <w:tr w:rsidR="008D7115" w:rsidRPr="00A2106B" w14:paraId="701F63CE" w14:textId="77777777" w:rsidTr="00A31252">
        <w:trPr>
          <w:trHeight w:val="538"/>
          <w:jc w:val="center"/>
        </w:trPr>
        <w:tc>
          <w:tcPr>
            <w:tcW w:w="3699" w:type="dxa"/>
            <w:shd w:val="clear" w:color="auto" w:fill="B7D8A0"/>
            <w:vAlign w:val="center"/>
          </w:tcPr>
          <w:p w14:paraId="12ABA094" w14:textId="44CE49C9" w:rsidR="00A31252" w:rsidRPr="00A2106B" w:rsidRDefault="00A31252" w:rsidP="00A2106B">
            <w:pPr>
              <w:jc w:val="center"/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b/>
                <w:szCs w:val="28"/>
              </w:rPr>
              <w:t>Reading</w:t>
            </w:r>
          </w:p>
        </w:tc>
        <w:tc>
          <w:tcPr>
            <w:tcW w:w="3699" w:type="dxa"/>
            <w:shd w:val="clear" w:color="auto" w:fill="B7D8A0"/>
            <w:vAlign w:val="center"/>
          </w:tcPr>
          <w:p w14:paraId="5D3C073C" w14:textId="77777777" w:rsidR="00A31252" w:rsidRPr="00A2106B" w:rsidRDefault="00A31252" w:rsidP="00A2106B">
            <w:pPr>
              <w:jc w:val="center"/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 w:rsidRPr="00A2106B">
              <w:rPr>
                <w:rFonts w:ascii="Letterjoin-Air No-lead 1" w:eastAsia="Calibri" w:hAnsi="Letterjoin-Air No-lead 1" w:cs="Times New Roman"/>
                <w:b/>
                <w:szCs w:val="28"/>
              </w:rPr>
              <w:t>Word of the Week</w:t>
            </w:r>
          </w:p>
        </w:tc>
        <w:tc>
          <w:tcPr>
            <w:tcW w:w="1811" w:type="dxa"/>
            <w:shd w:val="clear" w:color="auto" w:fill="A8D08D" w:themeFill="accent6" w:themeFillTint="99"/>
          </w:tcPr>
          <w:p w14:paraId="2235B5EB" w14:textId="4619377A" w:rsidR="00A31252" w:rsidRPr="00A2106B" w:rsidRDefault="00A31252" w:rsidP="00A31252">
            <w:pPr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b/>
                <w:szCs w:val="28"/>
              </w:rPr>
              <w:t>Spelling</w:t>
            </w:r>
          </w:p>
        </w:tc>
        <w:tc>
          <w:tcPr>
            <w:tcW w:w="3969" w:type="dxa"/>
            <w:shd w:val="clear" w:color="auto" w:fill="B4C6E7"/>
            <w:vAlign w:val="center"/>
          </w:tcPr>
          <w:p w14:paraId="62EE6ED9" w14:textId="30009A8C" w:rsidR="00A31252" w:rsidRPr="00A2106B" w:rsidRDefault="00A31252" w:rsidP="00A2106B">
            <w:pPr>
              <w:jc w:val="center"/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 w:rsidRPr="00A2106B">
              <w:rPr>
                <w:rFonts w:ascii="Letterjoin-Air No-lead 1" w:eastAsia="Calibri" w:hAnsi="Letterjoin-Air No-lead 1" w:cs="Times New Roman"/>
                <w:b/>
                <w:szCs w:val="28"/>
              </w:rPr>
              <w:t>Maths</w:t>
            </w:r>
          </w:p>
        </w:tc>
      </w:tr>
      <w:tr w:rsidR="008D7115" w:rsidRPr="00A2106B" w14:paraId="0A5B3576" w14:textId="77777777" w:rsidTr="00A31252">
        <w:trPr>
          <w:trHeight w:val="6863"/>
          <w:jc w:val="center"/>
        </w:trPr>
        <w:tc>
          <w:tcPr>
            <w:tcW w:w="3699" w:type="dxa"/>
            <w:shd w:val="clear" w:color="auto" w:fill="B7D8A0"/>
          </w:tcPr>
          <w:p w14:paraId="1996E3CC" w14:textId="6534AF3D" w:rsidR="003B397C" w:rsidRPr="003B397C" w:rsidRDefault="003B397C" w:rsidP="00E2377D">
            <w:pP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Every Wednesday,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your child</w:t>
            </w: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 will now bring another book home.  This book is for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reading</w:t>
            </w: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 with a parent or carer.  Your child has chosen it and it is to enjoy.  Share the book together, read it together, talk about the pictures together.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Your child is not expected to read it.  They will still have their own reading book.  See below.  </w:t>
            </w: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 </w:t>
            </w:r>
          </w:p>
          <w:p w14:paraId="3859B31F" w14:textId="60B1A1BE" w:rsidR="00A31252" w:rsidRDefault="008041CE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Please encourage </w:t>
            </w:r>
            <w:r w:rsidR="0048252B">
              <w:rPr>
                <w:rFonts w:ascii="Letterjoin-Air No-lead 1" w:eastAsia="Calibri" w:hAnsi="Letterjoin-Air No-lead 1" w:cs="Times New Roman"/>
                <w:szCs w:val="28"/>
              </w:rPr>
              <w:t xml:space="preserve">your child to read their reading book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>independently.  Look at the letter sounds/</w:t>
            </w:r>
            <w:r w:rsidR="0048252B">
              <w:rPr>
                <w:rFonts w:ascii="Letterjoin-Air No-lead 1" w:eastAsia="Calibri" w:hAnsi="Letterjoin-Air No-lead 1" w:cs="Times New Roman"/>
                <w:szCs w:val="28"/>
              </w:rPr>
              <w:t xml:space="preserve">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words on the inside of the front cover first before reading the book.  The children should use their letter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lastRenderedPageBreak/>
              <w:t>sounds to help them to read as these are the so</w:t>
            </w:r>
            <w:r w:rsidR="0048252B">
              <w:rPr>
                <w:rFonts w:ascii="Letterjoin-Air No-lead 1" w:eastAsia="Calibri" w:hAnsi="Letterjoin-Air No-lead 1" w:cs="Times New Roman"/>
                <w:szCs w:val="28"/>
              </w:rPr>
              <w:t xml:space="preserve">unds we have practised so far. They should say the word after sounding it out.  </w:t>
            </w:r>
          </w:p>
          <w:p w14:paraId="0A456E60" w14:textId="77777777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6B36125F" w14:textId="53020921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When they do, please read for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15 minutes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every day.  </w:t>
            </w:r>
          </w:p>
          <w:p w14:paraId="3C19E08F" w14:textId="77777777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>We will change books every Monday and Thursday.</w:t>
            </w:r>
          </w:p>
          <w:p w14:paraId="78F9351E" w14:textId="77777777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0BD491D7" w14:textId="48C686BD" w:rsidR="00A31252" w:rsidRP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Read every night and please sign the reading record once your child has read.  </w:t>
            </w:r>
          </w:p>
        </w:tc>
        <w:tc>
          <w:tcPr>
            <w:tcW w:w="3699" w:type="dxa"/>
            <w:shd w:val="clear" w:color="auto" w:fill="B7D8A0"/>
          </w:tcPr>
          <w:p w14:paraId="74B59D3F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lastRenderedPageBreak/>
              <w:t xml:space="preserve">This is our word of the week.  Find out what it means.  Can you use it in a sentence?  </w:t>
            </w:r>
          </w:p>
          <w:p w14:paraId="1E6DD97C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746ADD61" w14:textId="1404F9E9" w:rsidR="00A31252" w:rsidRPr="00A31252" w:rsidRDefault="00CA0906" w:rsidP="00A31252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 w:val="44"/>
                <w:szCs w:val="44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 w:val="44"/>
                <w:szCs w:val="44"/>
              </w:rPr>
              <w:t>festival</w:t>
            </w:r>
          </w:p>
        </w:tc>
        <w:tc>
          <w:tcPr>
            <w:tcW w:w="1811" w:type="dxa"/>
            <w:shd w:val="clear" w:color="auto" w:fill="A8D08D" w:themeFill="accent6" w:themeFillTint="99"/>
          </w:tcPr>
          <w:p w14:paraId="68985B00" w14:textId="6EBD0BE8" w:rsidR="001D2FBA" w:rsidRDefault="00CA0906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>Please practise spelling these words.</w:t>
            </w:r>
          </w:p>
          <w:p w14:paraId="4EC3B428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5C0E8000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20476C03" w14:textId="360F5CE2" w:rsidR="008D7115" w:rsidRDefault="00652F04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are</w:t>
            </w:r>
          </w:p>
          <w:p w14:paraId="066B1123" w14:textId="5A299469" w:rsidR="00652F04" w:rsidRDefault="00652F04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my</w:t>
            </w:r>
          </w:p>
          <w:p w14:paraId="082F73D6" w14:textId="657EBC70" w:rsidR="00652F04" w:rsidRDefault="00652F04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all</w:t>
            </w:r>
          </w:p>
          <w:p w14:paraId="4A1009F3" w14:textId="36A244F8" w:rsidR="00CA0906" w:rsidRDefault="00CA0906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put</w:t>
            </w:r>
          </w:p>
          <w:p w14:paraId="0A3CAAC0" w14:textId="38B390E0" w:rsidR="00CA0906" w:rsidRDefault="00CA0906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you</w:t>
            </w:r>
          </w:p>
          <w:p w14:paraId="5BC9C1BC" w14:textId="19E6A6F4" w:rsidR="00CA0906" w:rsidRDefault="00CA0906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was</w:t>
            </w:r>
          </w:p>
          <w:p w14:paraId="409FAE24" w14:textId="142E01DD" w:rsidR="00CA0906" w:rsidRDefault="00CA0906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they</w:t>
            </w:r>
          </w:p>
          <w:p w14:paraId="440A46D0" w14:textId="3F2101E2" w:rsidR="00CA0906" w:rsidRDefault="00CA0906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me</w:t>
            </w:r>
          </w:p>
          <w:p w14:paraId="730F2620" w14:textId="77777777" w:rsidR="00652F04" w:rsidRDefault="00652F04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</w:p>
          <w:p w14:paraId="00220576" w14:textId="77777777" w:rsidR="008D7115" w:rsidRDefault="008D7115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</w:p>
          <w:p w14:paraId="596C2836" w14:textId="77777777" w:rsidR="00A31252" w:rsidRDefault="00A31252" w:rsidP="00A31252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</w:p>
          <w:p w14:paraId="40635835" w14:textId="77777777" w:rsidR="001D2FBA" w:rsidRDefault="00A31252" w:rsidP="00A31252">
            <w:pPr>
              <w:jc w:val="center"/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>If you can read them, practising spelling them too.</w:t>
            </w:r>
          </w:p>
          <w:p w14:paraId="26B00EE9" w14:textId="61B950F4" w:rsidR="00A31252" w:rsidRPr="00A31252" w:rsidRDefault="001D2FBA" w:rsidP="00A31252">
            <w:pPr>
              <w:jc w:val="center"/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lastRenderedPageBreak/>
              <w:t xml:space="preserve">Write them in a sentence.  </w:t>
            </w:r>
            <w:r w:rsidR="00A31252">
              <w:rPr>
                <w:rFonts w:ascii="Letterjoin-Air No-lead 1" w:eastAsia="Calibri" w:hAnsi="Letterjoin-Air No-lead 1" w:cs="Times New Roman"/>
                <w:szCs w:val="28"/>
              </w:rPr>
              <w:t xml:space="preserve">  </w:t>
            </w:r>
          </w:p>
        </w:tc>
        <w:tc>
          <w:tcPr>
            <w:tcW w:w="3969" w:type="dxa"/>
            <w:shd w:val="clear" w:color="auto" w:fill="B4C6E7"/>
          </w:tcPr>
          <w:p w14:paraId="310B560A" w14:textId="77777777" w:rsidR="00CA0906" w:rsidRDefault="00CA0906" w:rsidP="00A2106B">
            <w:pPr>
              <w:rPr>
                <w:rFonts w:ascii="Letterjoin-Air Plus 1" w:eastAsia="Calibri" w:hAnsi="Letterjoin-Air Plus 1" w:cs="Times New Roman"/>
                <w:szCs w:val="28"/>
              </w:rPr>
            </w:pPr>
            <w:r>
              <w:rPr>
                <w:rFonts w:ascii="Letterjoin-Air Plus 1" w:eastAsia="Calibri" w:hAnsi="Letterjoin-Air Plus 1" w:cs="Times New Roman"/>
                <w:szCs w:val="28"/>
              </w:rPr>
              <w:lastRenderedPageBreak/>
              <w:t xml:space="preserve">Last week we looked at subtraction as take away.  </w:t>
            </w:r>
          </w:p>
          <w:p w14:paraId="5B10CBE5" w14:textId="77777777" w:rsidR="00CA0906" w:rsidRDefault="00CA0906" w:rsidP="00A2106B">
            <w:pPr>
              <w:rPr>
                <w:rFonts w:ascii="Letterjoin-Air Plus 1" w:eastAsia="Calibri" w:hAnsi="Letterjoin-Air Plus 1" w:cs="Times New Roman"/>
                <w:szCs w:val="28"/>
              </w:rPr>
            </w:pPr>
            <w:r>
              <w:rPr>
                <w:rFonts w:ascii="Letterjoin-Air Plus 1" w:eastAsia="Calibri" w:hAnsi="Letterjoin-Air Plus 1" w:cs="Times New Roman"/>
                <w:szCs w:val="28"/>
              </w:rPr>
              <w:t>Get a number of objects (up to 10).</w:t>
            </w:r>
          </w:p>
          <w:p w14:paraId="01B500B5" w14:textId="77777777" w:rsidR="00CA0906" w:rsidRDefault="00CA0906" w:rsidP="00A2106B">
            <w:pPr>
              <w:rPr>
                <w:rFonts w:ascii="Letterjoin-Air Plus 1" w:eastAsia="Calibri" w:hAnsi="Letterjoin-Air Plus 1" w:cs="Times New Roman"/>
                <w:szCs w:val="28"/>
              </w:rPr>
            </w:pPr>
            <w:r>
              <w:rPr>
                <w:rFonts w:ascii="Letterjoin-Air Plus 1" w:eastAsia="Calibri" w:hAnsi="Letterjoin-Air Plus 1" w:cs="Times New Roman"/>
                <w:szCs w:val="28"/>
              </w:rPr>
              <w:t>First choose a number of objects.  E.g First I have 5.  Then I take some away.  E.g Then I take away 3.</w:t>
            </w:r>
          </w:p>
          <w:p w14:paraId="0D357000" w14:textId="77777777" w:rsidR="00CA0906" w:rsidRDefault="00CA0906" w:rsidP="00A2106B">
            <w:pPr>
              <w:rPr>
                <w:rFonts w:ascii="Letterjoin-Air Plus 1" w:eastAsia="Calibri" w:hAnsi="Letterjoin-Air Plus 1" w:cs="Times New Roman"/>
                <w:szCs w:val="28"/>
              </w:rPr>
            </w:pPr>
            <w:r>
              <w:rPr>
                <w:rFonts w:ascii="Letterjoin-Air Plus 1" w:eastAsia="Calibri" w:hAnsi="Letterjoin-Air Plus 1" w:cs="Times New Roman"/>
                <w:szCs w:val="28"/>
              </w:rPr>
              <w:t xml:space="preserve">Now there are ---- left.  E.g Now there are 2 left.  </w:t>
            </w:r>
          </w:p>
          <w:p w14:paraId="54CAFA40" w14:textId="4B345D90" w:rsidR="00652F04" w:rsidRDefault="00CA0906" w:rsidP="00A2106B">
            <w:pPr>
              <w:rPr>
                <w:rFonts w:ascii="Letterjoin-Air Plus 1" w:eastAsia="Calibri" w:hAnsi="Letterjoin-Air Plus 1" w:cs="Times New Roman"/>
                <w:sz w:val="32"/>
                <w:szCs w:val="32"/>
              </w:rPr>
            </w:pPr>
            <w:r>
              <w:rPr>
                <w:rFonts w:ascii="Letterjoin-Air Plus 1" w:eastAsia="Calibri" w:hAnsi="Letterjoin-Air Plus 1" w:cs="Times New Roman"/>
                <w:szCs w:val="28"/>
              </w:rPr>
              <w:t xml:space="preserve">When you have finished saying the story, write it as a number sentence.  E.g </w:t>
            </w:r>
            <w:r w:rsidRPr="00CA0906">
              <w:rPr>
                <w:rFonts w:ascii="Letterjoin-Air Plus 1" w:eastAsia="Calibri" w:hAnsi="Letterjoin-Air Plus 1" w:cs="Times New Roman"/>
                <w:sz w:val="40"/>
                <w:szCs w:val="40"/>
              </w:rPr>
              <w:t>5-3=2</w:t>
            </w:r>
            <w:r w:rsidR="00652F04">
              <w:rPr>
                <w:rFonts w:ascii="Letterjoin-Air Plus 1" w:eastAsia="Calibri" w:hAnsi="Letterjoin-Air Plus 1" w:cs="Times New Roman"/>
                <w:sz w:val="32"/>
                <w:szCs w:val="32"/>
              </w:rPr>
              <w:t xml:space="preserve"> </w:t>
            </w:r>
          </w:p>
          <w:p w14:paraId="3D1E21CF" w14:textId="77777777" w:rsidR="00652F04" w:rsidRDefault="00652F04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bookmarkStart w:id="0" w:name="_GoBack"/>
            <w:bookmarkEnd w:id="0"/>
          </w:p>
          <w:p w14:paraId="7BC331D2" w14:textId="49609BB6" w:rsidR="0062030A" w:rsidRPr="00A2106B" w:rsidRDefault="0062030A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 w:rsidRPr="001D2FBA">
              <w:rPr>
                <w:rFonts w:ascii="Letterjoin-Air No-lead 1" w:eastAsia="Calibri" w:hAnsi="Letterjoin-Air No-lead 1" w:cs="Times New Roman"/>
                <w:szCs w:val="28"/>
                <w:highlight w:val="yellow"/>
              </w:rPr>
              <w:t>Please sign the Maths fluency record once your child has completed the task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.  </w:t>
            </w:r>
          </w:p>
        </w:tc>
      </w:tr>
    </w:tbl>
    <w:p w14:paraId="6DDD8AD4" w14:textId="77777777" w:rsidR="00A2106B" w:rsidRPr="00A2106B" w:rsidRDefault="00A2106B" w:rsidP="00A2106B">
      <w:pPr>
        <w:spacing w:after="0" w:line="240" w:lineRule="auto"/>
        <w:rPr>
          <w:rFonts w:ascii="Letterjoin-Air No-lead 1" w:eastAsia="Calibri" w:hAnsi="Letterjoin-Air No-lead 1" w:cs="Times New Roman"/>
          <w:sz w:val="28"/>
          <w:szCs w:val="28"/>
        </w:rPr>
      </w:pPr>
    </w:p>
    <w:p w14:paraId="6723E4AB" w14:textId="77777777" w:rsidR="00253916" w:rsidRDefault="00253916"/>
    <w:sectPr w:rsidR="00253916" w:rsidSect="00A31252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E859" w14:textId="77777777" w:rsidR="00B40724" w:rsidRDefault="00B40724" w:rsidP="00B40724">
      <w:pPr>
        <w:spacing w:after="0" w:line="240" w:lineRule="auto"/>
      </w:pPr>
      <w:r>
        <w:separator/>
      </w:r>
    </w:p>
  </w:endnote>
  <w:endnote w:type="continuationSeparator" w:id="0">
    <w:p w14:paraId="3528C0C7" w14:textId="77777777" w:rsidR="00B40724" w:rsidRDefault="00B40724" w:rsidP="00B4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No-lead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join-Air Plus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C3429" w14:textId="77777777" w:rsidR="00B40724" w:rsidRDefault="00B40724" w:rsidP="00B40724">
      <w:pPr>
        <w:spacing w:after="0" w:line="240" w:lineRule="auto"/>
      </w:pPr>
      <w:r>
        <w:separator/>
      </w:r>
    </w:p>
  </w:footnote>
  <w:footnote w:type="continuationSeparator" w:id="0">
    <w:p w14:paraId="403C113C" w14:textId="77777777" w:rsidR="00B40724" w:rsidRDefault="00B40724" w:rsidP="00B4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A63"/>
    <w:multiLevelType w:val="hybridMultilevel"/>
    <w:tmpl w:val="5D54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59E1"/>
    <w:multiLevelType w:val="hybridMultilevel"/>
    <w:tmpl w:val="9F10D008"/>
    <w:lvl w:ilvl="0" w:tplc="BED2345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6B"/>
    <w:rsid w:val="000162C2"/>
    <w:rsid w:val="00076E66"/>
    <w:rsid w:val="00161D77"/>
    <w:rsid w:val="001D2FBA"/>
    <w:rsid w:val="002478C1"/>
    <w:rsid w:val="00253916"/>
    <w:rsid w:val="00263E66"/>
    <w:rsid w:val="00291F28"/>
    <w:rsid w:val="002A067B"/>
    <w:rsid w:val="002C6B9B"/>
    <w:rsid w:val="003B271E"/>
    <w:rsid w:val="003B397C"/>
    <w:rsid w:val="003F5598"/>
    <w:rsid w:val="00427527"/>
    <w:rsid w:val="0048252B"/>
    <w:rsid w:val="004A5803"/>
    <w:rsid w:val="00581A9D"/>
    <w:rsid w:val="00587137"/>
    <w:rsid w:val="005C46D9"/>
    <w:rsid w:val="0062030A"/>
    <w:rsid w:val="00652F04"/>
    <w:rsid w:val="0067648D"/>
    <w:rsid w:val="006B1930"/>
    <w:rsid w:val="006C3F47"/>
    <w:rsid w:val="007D63E9"/>
    <w:rsid w:val="008041CE"/>
    <w:rsid w:val="008D7115"/>
    <w:rsid w:val="008E3720"/>
    <w:rsid w:val="008E75CF"/>
    <w:rsid w:val="00915640"/>
    <w:rsid w:val="00975DDD"/>
    <w:rsid w:val="00A12734"/>
    <w:rsid w:val="00A2106B"/>
    <w:rsid w:val="00A31252"/>
    <w:rsid w:val="00A666C8"/>
    <w:rsid w:val="00B0203D"/>
    <w:rsid w:val="00B40724"/>
    <w:rsid w:val="00B712D4"/>
    <w:rsid w:val="00BD5BEF"/>
    <w:rsid w:val="00CA0906"/>
    <w:rsid w:val="00CF0813"/>
    <w:rsid w:val="00D86799"/>
    <w:rsid w:val="00E2377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3F6E"/>
  <w15:chartTrackingRefBased/>
  <w15:docId w15:val="{42131F4B-D78A-4DBD-8ACF-4CD05ED9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0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63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24"/>
  </w:style>
  <w:style w:type="paragraph" w:styleId="Footer">
    <w:name w:val="footer"/>
    <w:basedOn w:val="Normal"/>
    <w:link w:val="FooterChar"/>
    <w:uiPriority w:val="99"/>
    <w:unhideWhenUsed/>
    <w:rsid w:val="00B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</dc:creator>
  <cp:keywords/>
  <dc:description/>
  <cp:lastModifiedBy>Stapleton, Michelle</cp:lastModifiedBy>
  <cp:revision>2</cp:revision>
  <dcterms:created xsi:type="dcterms:W3CDTF">2021-11-29T12:22:00Z</dcterms:created>
  <dcterms:modified xsi:type="dcterms:W3CDTF">2021-11-29T12:22:00Z</dcterms:modified>
</cp:coreProperties>
</file>